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E7" w:rsidRPr="00AE3A3C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  <w:r w:rsidRPr="00AE3A3C"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0550E7" w:rsidRPr="00AE3A3C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0550E7" w:rsidRPr="001573AB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  <w:r w:rsidRPr="001573AB">
        <w:rPr>
          <w:rFonts w:ascii="Arial" w:hAnsi="Arial" w:cs="Arial"/>
          <w:b/>
          <w:caps/>
          <w:sz w:val="28"/>
          <w:szCs w:val="28"/>
        </w:rPr>
        <w:t>20</w:t>
      </w:r>
      <w:r>
        <w:rPr>
          <w:rFonts w:ascii="Arial" w:hAnsi="Arial" w:cs="Arial"/>
          <w:b/>
          <w:caps/>
          <w:sz w:val="28"/>
          <w:szCs w:val="28"/>
        </w:rPr>
        <w:t>15</w:t>
      </w:r>
      <w:r w:rsidRPr="001573AB">
        <w:rPr>
          <w:rFonts w:ascii="Arial" w:hAnsi="Arial" w:cs="Arial"/>
          <w:b/>
          <w:caps/>
          <w:sz w:val="28"/>
          <w:szCs w:val="28"/>
        </w:rPr>
        <w:t>/201</w:t>
      </w:r>
      <w:r>
        <w:rPr>
          <w:rFonts w:ascii="Arial" w:hAnsi="Arial" w:cs="Arial"/>
          <w:b/>
          <w:caps/>
          <w:sz w:val="28"/>
          <w:szCs w:val="28"/>
        </w:rPr>
        <w:t>6</w:t>
      </w:r>
      <w:r w:rsidRPr="001573A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1573AB">
        <w:rPr>
          <w:rFonts w:ascii="Arial" w:hAnsi="Arial" w:cs="Arial"/>
          <w:b/>
          <w:sz w:val="28"/>
          <w:szCs w:val="28"/>
        </w:rPr>
        <w:t>учебного года</w:t>
      </w: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</w:p>
    <w:p w:rsidR="000550E7" w:rsidRPr="00235998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  <w:r w:rsidRPr="00AE3A3C">
        <w:rPr>
          <w:rFonts w:ascii="Arial" w:hAnsi="Arial" w:cs="Arial"/>
          <w:b/>
          <w:sz w:val="28"/>
          <w:szCs w:val="28"/>
        </w:rPr>
        <w:t>Зада</w:t>
      </w:r>
      <w:r>
        <w:rPr>
          <w:rFonts w:ascii="Arial" w:hAnsi="Arial" w:cs="Arial"/>
          <w:b/>
          <w:sz w:val="28"/>
          <w:szCs w:val="28"/>
        </w:rPr>
        <w:t>ния</w:t>
      </w:r>
      <w:r w:rsidRPr="00AE3A3C">
        <w:rPr>
          <w:rFonts w:ascii="Arial" w:hAnsi="Arial" w:cs="Arial"/>
          <w:b/>
          <w:sz w:val="28"/>
          <w:szCs w:val="28"/>
        </w:rPr>
        <w:t xml:space="preserve"> </w:t>
      </w:r>
      <w:r w:rsidRPr="00235998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(аналитического</w:t>
      </w:r>
      <w:r w:rsidRPr="0023599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раунда</w:t>
      </w:r>
    </w:p>
    <w:p w:rsidR="000550E7" w:rsidRPr="00AE3A3C" w:rsidRDefault="000550E7" w:rsidP="000550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10-11-х классов</w:t>
      </w:r>
    </w:p>
    <w:p w:rsidR="000550E7" w:rsidRDefault="000550E7" w:rsidP="000550E7">
      <w:pPr>
        <w:jc w:val="both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</w:p>
    <w:p w:rsidR="000550E7" w:rsidRDefault="000550E7" w:rsidP="000550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0550E7" w:rsidRDefault="000550E7" w:rsidP="000550E7">
      <w:pPr>
        <w:jc w:val="both"/>
        <w:rPr>
          <w:rFonts w:ascii="Arial" w:hAnsi="Arial" w:cs="Arial"/>
          <w:b/>
        </w:rPr>
      </w:pPr>
    </w:p>
    <w:p w:rsidR="000550E7" w:rsidRDefault="000550E7" w:rsidP="000550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выполнение всех заданий 1 раунда отводится 2 часа (12</w:t>
      </w:r>
      <w:r w:rsidRPr="002359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минут).</w:t>
      </w:r>
      <w:r w:rsidRPr="002F233E">
        <w:rPr>
          <w:rFonts w:ascii="Arial" w:hAnsi="Arial" w:cs="Arial"/>
          <w:b/>
        </w:rPr>
        <w:t xml:space="preserve"> </w:t>
      </w:r>
    </w:p>
    <w:p w:rsidR="000550E7" w:rsidRDefault="000550E7" w:rsidP="000550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включает 5 задач.</w:t>
      </w:r>
    </w:p>
    <w:p w:rsidR="000550E7" w:rsidRDefault="000550E7" w:rsidP="000550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оценка за решение одной задачи (правильный и полный ответ) – </w:t>
      </w:r>
      <w:r w:rsidRPr="0023599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 баллов.</w:t>
      </w:r>
    </w:p>
    <w:p w:rsidR="000550E7" w:rsidRDefault="000550E7" w:rsidP="000550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общая сумма баллов за решение всех задач – </w:t>
      </w:r>
      <w:r w:rsidRPr="00235998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>.</w:t>
      </w:r>
    </w:p>
    <w:p w:rsidR="000550E7" w:rsidRDefault="000550E7" w:rsidP="000550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Использование любых справочных материалов и карт не допускается.</w:t>
      </w:r>
    </w:p>
    <w:p w:rsidR="000550E7" w:rsidRDefault="000550E7" w:rsidP="000550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Ответы запишите на специальных листах для ответа.</w:t>
      </w:r>
    </w:p>
    <w:p w:rsidR="000550E7" w:rsidRDefault="000550E7" w:rsidP="000550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0550E7" w:rsidRDefault="000550E7" w:rsidP="000550E7">
      <w:pPr>
        <w:rPr>
          <w:rFonts w:ascii="Arial" w:hAnsi="Arial" w:cs="Arial"/>
          <w:sz w:val="28"/>
          <w:szCs w:val="28"/>
        </w:rPr>
      </w:pPr>
      <w:r>
        <w:br w:type="page"/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 1</w:t>
      </w:r>
      <w:r w:rsidRPr="00E116FE">
        <w:rPr>
          <w:rFonts w:ascii="Arial" w:hAnsi="Arial" w:cs="Arial"/>
          <w:b/>
          <w:sz w:val="28"/>
          <w:szCs w:val="28"/>
        </w:rPr>
        <w:t>.</w:t>
      </w:r>
    </w:p>
    <w:p w:rsidR="000550E7" w:rsidRPr="00E116FE" w:rsidRDefault="000550E7" w:rsidP="000550E7">
      <w:pPr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ab/>
        <w:t xml:space="preserve">На государственном флаге страны часто изображаются различные символические эмблемы, объясняемые историческими событиями, государственным строем, географическим положением, религиозными верованиями, традициями. </w:t>
      </w:r>
      <w:r>
        <w:rPr>
          <w:rFonts w:ascii="Arial" w:hAnsi="Arial" w:cs="Arial"/>
          <w:sz w:val="28"/>
          <w:szCs w:val="28"/>
        </w:rPr>
        <w:t>Н</w:t>
      </w:r>
      <w:r w:rsidRPr="00E116FE">
        <w:rPr>
          <w:rFonts w:ascii="Arial" w:hAnsi="Arial" w:cs="Arial"/>
          <w:sz w:val="28"/>
          <w:szCs w:val="28"/>
        </w:rPr>
        <w:t>а рисунках №</w:t>
      </w:r>
      <w:r>
        <w:rPr>
          <w:rFonts w:ascii="Arial" w:hAnsi="Arial" w:cs="Arial"/>
          <w:sz w:val="28"/>
          <w:szCs w:val="28"/>
        </w:rPr>
        <w:t>1</w:t>
      </w:r>
      <w:r w:rsidRPr="00E116FE">
        <w:rPr>
          <w:rFonts w:ascii="Arial" w:hAnsi="Arial" w:cs="Arial"/>
          <w:sz w:val="28"/>
          <w:szCs w:val="28"/>
        </w:rPr>
        <w:t>-№</w:t>
      </w:r>
      <w:r>
        <w:rPr>
          <w:rFonts w:ascii="Arial" w:hAnsi="Arial" w:cs="Arial"/>
          <w:sz w:val="28"/>
          <w:szCs w:val="28"/>
        </w:rPr>
        <w:t>3</w:t>
      </w:r>
      <w:r w:rsidRPr="00E116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листе ответов </w:t>
      </w:r>
      <w:r w:rsidRPr="00E116FE">
        <w:rPr>
          <w:rFonts w:ascii="Arial" w:hAnsi="Arial" w:cs="Arial"/>
          <w:sz w:val="28"/>
          <w:szCs w:val="28"/>
        </w:rPr>
        <w:t xml:space="preserve">приведены флаги </w:t>
      </w:r>
      <w:r>
        <w:rPr>
          <w:rFonts w:ascii="Arial" w:hAnsi="Arial" w:cs="Arial"/>
          <w:sz w:val="28"/>
          <w:szCs w:val="28"/>
        </w:rPr>
        <w:t>трёх</w:t>
      </w:r>
      <w:r w:rsidRPr="00E116FE">
        <w:rPr>
          <w:rFonts w:ascii="Arial" w:hAnsi="Arial" w:cs="Arial"/>
          <w:sz w:val="28"/>
          <w:szCs w:val="28"/>
        </w:rPr>
        <w:t xml:space="preserve"> государств, на которых изображён орёл, обычно повторяющий изображение главной гербовой эмблемы государства.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Определите, каким странам они принадлежат. Укажите столицы этих государств. Объясните, что символизирует орёл в геральдике.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 2</w:t>
      </w:r>
      <w:r w:rsidRPr="00E116F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16FE">
        <w:rPr>
          <w:rFonts w:ascii="Arial" w:hAnsi="Arial" w:cs="Arial"/>
          <w:sz w:val="28"/>
          <w:szCs w:val="28"/>
        </w:rPr>
        <w:t xml:space="preserve">Африка на демографической карте мира часто выделяется экстремальными значениями различных характеристик: рождаемости, смертности, фертильности, младенческой смертности, естественного прироста и т.д. Кроме того, </w:t>
      </w:r>
      <w:proofErr w:type="spellStart"/>
      <w:r w:rsidRPr="00E116FE">
        <w:rPr>
          <w:rFonts w:ascii="Arial" w:hAnsi="Arial" w:cs="Arial"/>
          <w:sz w:val="28"/>
          <w:szCs w:val="28"/>
        </w:rPr>
        <w:t>этноконфессиональный</w:t>
      </w:r>
      <w:proofErr w:type="spellEnd"/>
      <w:r w:rsidRPr="00E116FE">
        <w:rPr>
          <w:rFonts w:ascii="Arial" w:hAnsi="Arial" w:cs="Arial"/>
          <w:sz w:val="28"/>
          <w:szCs w:val="28"/>
        </w:rPr>
        <w:t xml:space="preserve"> состав населения материка чрезвычайно разнообразен.</w:t>
      </w:r>
    </w:p>
    <w:p w:rsidR="000550E7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В таблице </w:t>
      </w:r>
      <w:r>
        <w:rPr>
          <w:rFonts w:ascii="Arial" w:hAnsi="Arial" w:cs="Arial"/>
          <w:sz w:val="28"/>
          <w:szCs w:val="28"/>
        </w:rPr>
        <w:t xml:space="preserve">в листе ответов </w:t>
      </w:r>
      <w:r w:rsidRPr="00E116FE">
        <w:rPr>
          <w:rFonts w:ascii="Arial" w:hAnsi="Arial" w:cs="Arial"/>
          <w:sz w:val="28"/>
          <w:szCs w:val="28"/>
        </w:rPr>
        <w:t xml:space="preserve">(по данным </w:t>
      </w:r>
      <w:r w:rsidRPr="00E116FE">
        <w:rPr>
          <w:rFonts w:ascii="Arial" w:hAnsi="Arial" w:cs="Arial"/>
          <w:sz w:val="28"/>
          <w:szCs w:val="28"/>
          <w:lang w:val="en-US"/>
        </w:rPr>
        <w:t>World</w:t>
      </w:r>
      <w:r w:rsidRPr="00E116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6FE">
        <w:rPr>
          <w:rFonts w:ascii="Arial" w:hAnsi="Arial" w:cs="Arial"/>
          <w:sz w:val="28"/>
          <w:szCs w:val="28"/>
          <w:lang w:val="en-US"/>
        </w:rPr>
        <w:t>Factbook</w:t>
      </w:r>
      <w:proofErr w:type="spellEnd"/>
      <w:r w:rsidRPr="00E116FE">
        <w:rPr>
          <w:rFonts w:ascii="Arial" w:hAnsi="Arial" w:cs="Arial"/>
          <w:sz w:val="28"/>
          <w:szCs w:val="28"/>
        </w:rPr>
        <w:t xml:space="preserve">) приведены характеристики населения стран Африки, среди которых: Алжир, </w:t>
      </w:r>
      <w:r>
        <w:rPr>
          <w:rFonts w:ascii="Arial" w:hAnsi="Arial" w:cs="Arial"/>
          <w:sz w:val="28"/>
          <w:szCs w:val="28"/>
        </w:rPr>
        <w:t>Нигерия, Эфиопия</w:t>
      </w:r>
      <w:r w:rsidRPr="00E116FE">
        <w:rPr>
          <w:rFonts w:ascii="Arial" w:hAnsi="Arial" w:cs="Arial"/>
          <w:sz w:val="28"/>
          <w:szCs w:val="28"/>
        </w:rPr>
        <w:t>. Определите, какой стране соответствует каждый набор данных. Поясните свой выбор.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 3</w:t>
      </w:r>
      <w:r w:rsidRPr="00E116FE">
        <w:rPr>
          <w:rFonts w:ascii="Arial" w:hAnsi="Arial" w:cs="Arial"/>
          <w:b/>
          <w:sz w:val="28"/>
          <w:szCs w:val="28"/>
        </w:rPr>
        <w:t>.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География размещения современной цветной металлургии мира определяется множеством факторов – это как ориентация на собственное сырьё и ресурсы, так и ориентация на импортное и вторичное сырьё.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Используя данные приведённой таблицы</w:t>
      </w:r>
      <w:r w:rsidR="00BA3CAE">
        <w:rPr>
          <w:rFonts w:ascii="Arial" w:hAnsi="Arial" w:cs="Arial"/>
          <w:sz w:val="28"/>
          <w:szCs w:val="28"/>
        </w:rPr>
        <w:t xml:space="preserve"> 1</w:t>
      </w:r>
      <w:bookmarkStart w:id="0" w:name="_GoBack"/>
      <w:bookmarkEnd w:id="0"/>
      <w:r w:rsidRPr="00E116FE">
        <w:rPr>
          <w:rFonts w:ascii="Arial" w:hAnsi="Arial" w:cs="Arial"/>
          <w:sz w:val="28"/>
          <w:szCs w:val="28"/>
        </w:rPr>
        <w:t xml:space="preserve">, определите, в </w:t>
      </w:r>
      <w:proofErr w:type="gramStart"/>
      <w:r w:rsidRPr="00E116FE">
        <w:rPr>
          <w:rFonts w:ascii="Arial" w:hAnsi="Arial" w:cs="Arial"/>
          <w:sz w:val="28"/>
          <w:szCs w:val="28"/>
        </w:rPr>
        <w:t>производстве</w:t>
      </w:r>
      <w:proofErr w:type="gramEnd"/>
      <w:r w:rsidRPr="00E116FE">
        <w:rPr>
          <w:rFonts w:ascii="Arial" w:hAnsi="Arial" w:cs="Arial"/>
          <w:sz w:val="28"/>
          <w:szCs w:val="28"/>
        </w:rPr>
        <w:t xml:space="preserve"> какого из металлов лидируют указанные страны: никеля, алюминия, цинка.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Обратите внимание на выделенные в каждом столбце пары стран. Укажите для каждой из них ориентацию их металлургического производства на собственное или импортное / вторичное сырьё. Поясните свой выбор.</w:t>
      </w:r>
    </w:p>
    <w:p w:rsidR="000550E7" w:rsidRDefault="000550E7" w:rsidP="000550E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50E7" w:rsidRPr="00497B4D" w:rsidRDefault="000550E7" w:rsidP="000550E7">
      <w:pPr>
        <w:pStyle w:val="ad"/>
        <w:widowControl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97B4D">
        <w:rPr>
          <w:rFonts w:ascii="Arial" w:hAnsi="Arial" w:cs="Arial"/>
          <w:b/>
          <w:sz w:val="24"/>
          <w:szCs w:val="24"/>
        </w:rPr>
        <w:lastRenderedPageBreak/>
        <w:t>Таблица</w:t>
      </w:r>
      <w:r w:rsidR="00BA3CAE">
        <w:rPr>
          <w:rFonts w:ascii="Arial" w:hAnsi="Arial" w:cs="Arial"/>
          <w:b/>
          <w:sz w:val="24"/>
          <w:szCs w:val="24"/>
        </w:rPr>
        <w:t xml:space="preserve"> 1</w:t>
      </w:r>
    </w:p>
    <w:p w:rsidR="000550E7" w:rsidRPr="00497B4D" w:rsidRDefault="000550E7" w:rsidP="000550E7">
      <w:pPr>
        <w:pStyle w:val="ad"/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97B4D">
        <w:rPr>
          <w:rFonts w:ascii="Arial" w:hAnsi="Arial" w:cs="Arial"/>
          <w:b/>
          <w:sz w:val="24"/>
          <w:szCs w:val="24"/>
        </w:rPr>
        <w:t xml:space="preserve">Производство цветных металлов по странам мира в 2011 г., тыс. т </w:t>
      </w:r>
    </w:p>
    <w:p w:rsidR="000550E7" w:rsidRPr="00497B4D" w:rsidRDefault="000550E7" w:rsidP="000550E7">
      <w:pPr>
        <w:pStyle w:val="ad"/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7B4D">
        <w:rPr>
          <w:rFonts w:ascii="Arial" w:hAnsi="Arial" w:cs="Arial"/>
          <w:b/>
          <w:sz w:val="24"/>
          <w:szCs w:val="24"/>
          <w:lang w:val="en-US"/>
        </w:rPr>
        <w:t>(</w:t>
      </w:r>
      <w:proofErr w:type="gramStart"/>
      <w:r w:rsidRPr="00497B4D">
        <w:rPr>
          <w:rFonts w:ascii="Arial" w:hAnsi="Arial" w:cs="Arial"/>
          <w:b/>
          <w:sz w:val="24"/>
          <w:szCs w:val="24"/>
        </w:rPr>
        <w:t>по</w:t>
      </w:r>
      <w:proofErr w:type="gramEnd"/>
      <w:r w:rsidRPr="00497B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97B4D">
        <w:rPr>
          <w:rFonts w:ascii="Arial" w:hAnsi="Arial" w:cs="Arial"/>
          <w:b/>
          <w:sz w:val="24"/>
          <w:szCs w:val="24"/>
        </w:rPr>
        <w:t>данным</w:t>
      </w:r>
      <w:r w:rsidRPr="00497B4D">
        <w:rPr>
          <w:rFonts w:ascii="Arial" w:hAnsi="Arial" w:cs="Arial"/>
          <w:b/>
          <w:sz w:val="24"/>
          <w:szCs w:val="24"/>
          <w:lang w:val="en-US"/>
        </w:rPr>
        <w:t xml:space="preserve"> USGS Minerals Information)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1265"/>
        <w:gridCol w:w="2304"/>
        <w:gridCol w:w="968"/>
        <w:gridCol w:w="2006"/>
        <w:gridCol w:w="959"/>
      </w:tblGrid>
      <w:tr w:rsidR="000550E7" w:rsidRPr="00E116FE" w:rsidTr="007C3B29">
        <w:trPr>
          <w:cantSplit/>
        </w:trPr>
        <w:tc>
          <w:tcPr>
            <w:tcW w:w="1741" w:type="pct"/>
            <w:gridSpan w:val="2"/>
            <w:vAlign w:val="center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</w:rPr>
              <w:t>Металл 1</w:t>
            </w:r>
          </w:p>
        </w:tc>
        <w:tc>
          <w:tcPr>
            <w:tcW w:w="1710" w:type="pct"/>
            <w:gridSpan w:val="2"/>
            <w:vAlign w:val="center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</w:rPr>
              <w:t>Металл 2</w:t>
            </w:r>
          </w:p>
        </w:tc>
        <w:tc>
          <w:tcPr>
            <w:tcW w:w="1549" w:type="pct"/>
            <w:gridSpan w:val="2"/>
            <w:vAlign w:val="center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</w:rPr>
              <w:t>Металл 3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Китай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18100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Китай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5220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 xml:space="preserve">Китай 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3912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Республика Корея 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Канада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2984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Индия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795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Япония 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США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1986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 xml:space="preserve">Канада 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662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Канада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Австралия 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1945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Япония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579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Австралия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  <w:u w:val="single"/>
              </w:rPr>
              <w:t>ОАЭ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1800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Австралия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Норвегия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 xml:space="preserve">Индия 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1667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Испания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489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ind w:right="-123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Финляндия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Бразилия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1440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Мексика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ЮАР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Норвегия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1122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Казахстан 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Бразилия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Бахрейн</w:t>
            </w:r>
          </w:p>
        </w:tc>
        <w:tc>
          <w:tcPr>
            <w:tcW w:w="661" w:type="pct"/>
            <w:vAlign w:val="center"/>
          </w:tcPr>
          <w:p w:rsidR="000550E7" w:rsidRPr="00E116FE" w:rsidRDefault="000550E7" w:rsidP="007C3B29">
            <w:pPr>
              <w:jc w:val="right"/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</w:rPr>
              <w:t>881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 xml:space="preserve">Перу 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16FE">
              <w:rPr>
                <w:rFonts w:ascii="Arial" w:hAnsi="Arial" w:cs="Arial"/>
                <w:b/>
                <w:sz w:val="22"/>
                <w:szCs w:val="22"/>
                <w:u w:val="single"/>
              </w:rPr>
              <w:t>Новая Каледония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6F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550E7" w:rsidRPr="00E116FE" w:rsidTr="007C3B29">
        <w:tc>
          <w:tcPr>
            <w:tcW w:w="1080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i/>
                <w:sz w:val="22"/>
                <w:szCs w:val="22"/>
              </w:rPr>
              <w:t>Мир, всего</w:t>
            </w:r>
          </w:p>
        </w:tc>
        <w:tc>
          <w:tcPr>
            <w:tcW w:w="66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i/>
                <w:sz w:val="22"/>
                <w:szCs w:val="22"/>
              </w:rPr>
              <w:t>44100</w:t>
            </w:r>
          </w:p>
        </w:tc>
        <w:tc>
          <w:tcPr>
            <w:tcW w:w="1204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i/>
                <w:sz w:val="22"/>
                <w:szCs w:val="22"/>
              </w:rPr>
              <w:t>Мир, всего</w:t>
            </w:r>
          </w:p>
        </w:tc>
        <w:tc>
          <w:tcPr>
            <w:tcW w:w="506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ind w:left="-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i/>
                <w:sz w:val="22"/>
                <w:szCs w:val="22"/>
              </w:rPr>
              <w:t>13100</w:t>
            </w:r>
          </w:p>
        </w:tc>
        <w:tc>
          <w:tcPr>
            <w:tcW w:w="1048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i/>
                <w:sz w:val="22"/>
                <w:szCs w:val="22"/>
              </w:rPr>
              <w:t>Мир, всего</w:t>
            </w:r>
          </w:p>
        </w:tc>
        <w:tc>
          <w:tcPr>
            <w:tcW w:w="501" w:type="pct"/>
          </w:tcPr>
          <w:p w:rsidR="000550E7" w:rsidRPr="00E116FE" w:rsidRDefault="000550E7" w:rsidP="007C3B29">
            <w:pPr>
              <w:pStyle w:val="ad"/>
              <w:widowControl w:val="0"/>
              <w:spacing w:after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6FE">
              <w:rPr>
                <w:rFonts w:ascii="Arial" w:hAnsi="Arial" w:cs="Arial"/>
                <w:b/>
                <w:i/>
                <w:sz w:val="22"/>
                <w:szCs w:val="22"/>
              </w:rPr>
              <w:t>1560</w:t>
            </w:r>
          </w:p>
        </w:tc>
      </w:tr>
    </w:tbl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 4</w:t>
      </w:r>
      <w:r w:rsidRPr="00E116FE">
        <w:rPr>
          <w:rFonts w:ascii="Arial" w:hAnsi="Arial" w:cs="Arial"/>
          <w:b/>
          <w:sz w:val="28"/>
          <w:szCs w:val="28"/>
        </w:rPr>
        <w:t>.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Определите страну по описанию и дайте пояснение по каждому пункту. Назовите всех её соседей по их краткой характеристике</w:t>
      </w:r>
      <w:r w:rsidR="00BA3CAE">
        <w:rPr>
          <w:rFonts w:ascii="Arial" w:hAnsi="Arial" w:cs="Arial"/>
          <w:sz w:val="28"/>
          <w:szCs w:val="28"/>
        </w:rPr>
        <w:t xml:space="preserve"> в таблице 2</w:t>
      </w:r>
      <w:r w:rsidRPr="00E116FE">
        <w:rPr>
          <w:rFonts w:ascii="Arial" w:hAnsi="Arial" w:cs="Arial"/>
          <w:sz w:val="28"/>
          <w:szCs w:val="28"/>
        </w:rPr>
        <w:t>.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Описание страны: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1. Рельеф страны разнообразен, но состоит </w:t>
      </w:r>
      <w:r>
        <w:rPr>
          <w:rFonts w:ascii="Arial" w:hAnsi="Arial" w:cs="Arial"/>
          <w:sz w:val="28"/>
          <w:szCs w:val="28"/>
        </w:rPr>
        <w:t>в основном</w:t>
      </w:r>
      <w:r w:rsidRPr="00E116FE">
        <w:rPr>
          <w:rFonts w:ascii="Arial" w:hAnsi="Arial" w:cs="Arial"/>
          <w:sz w:val="28"/>
          <w:szCs w:val="28"/>
        </w:rPr>
        <w:t xml:space="preserve"> из двух низменностей и плоскогорья.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2. Природа ассоциируется с крупнейшим водным объектом страны.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3. Крупнейший город страны никогда не был её столицей.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4. Официальный язык зародился на другом материке.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5. Этнический состав населения чаще рассматривают в расовом аспекте.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6. Является самой большой страной в мире по численности приверженцев одной из религий, которую символизирует статуя в бывшей столице.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 xml:space="preserve">7. Хозяйство ориентировано на собственные ресурсы, на основе которых создана быстрорастущая экономика, позволившая войти стране в число пяти мировых лидеров экономического роста начала </w:t>
      </w:r>
      <w:r w:rsidRPr="00E116FE">
        <w:rPr>
          <w:rFonts w:ascii="Arial" w:hAnsi="Arial" w:cs="Arial"/>
          <w:sz w:val="28"/>
          <w:szCs w:val="28"/>
          <w:lang w:val="en-US"/>
        </w:rPr>
        <w:t>XXI</w:t>
      </w:r>
      <w:r w:rsidRPr="00E116FE">
        <w:rPr>
          <w:rFonts w:ascii="Arial" w:hAnsi="Arial" w:cs="Arial"/>
          <w:sz w:val="28"/>
          <w:szCs w:val="28"/>
        </w:rPr>
        <w:t xml:space="preserve"> века. </w:t>
      </w: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8. Культура страны неразрывно связана с музыкой и танцами.</w:t>
      </w:r>
    </w:p>
    <w:p w:rsidR="000550E7" w:rsidRPr="00E116FE" w:rsidRDefault="00BA3CAE" w:rsidP="00BA3CAE">
      <w:pPr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2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42"/>
        <w:gridCol w:w="8327"/>
      </w:tblGrid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Соседи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Характеристика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Название столицы этой страны означает «хороший воздух»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названа в честь самого известного исследователя континента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была колонией Нидерландов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названа в честь своего освободителя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В названии столицы этой страны есть испанское слово «гора»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Единственная англоязычная страна материка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названа в честь известного европейского города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В этой стране находится пустыня со знаменитыми линиями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никогда не имела выхода к морю</w:t>
            </w:r>
          </w:p>
        </w:tc>
      </w:tr>
      <w:tr w:rsidR="000550E7" w:rsidRPr="00E116FE" w:rsidTr="007C3B29">
        <w:tc>
          <w:tcPr>
            <w:tcW w:w="649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4351" w:type="pct"/>
          </w:tcPr>
          <w:p w:rsidR="000550E7" w:rsidRPr="00E116FE" w:rsidRDefault="000550E7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Последняя колония на материке</w:t>
            </w:r>
          </w:p>
        </w:tc>
      </w:tr>
    </w:tbl>
    <w:p w:rsidR="000550E7" w:rsidRDefault="000550E7" w:rsidP="000550E7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0550E7" w:rsidRPr="00E116FE" w:rsidRDefault="000550E7" w:rsidP="000550E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 5</w:t>
      </w:r>
      <w:r w:rsidRPr="00E116FE">
        <w:rPr>
          <w:rFonts w:ascii="Arial" w:hAnsi="Arial" w:cs="Arial"/>
          <w:b/>
          <w:sz w:val="28"/>
          <w:szCs w:val="28"/>
        </w:rPr>
        <w:t>.</w:t>
      </w:r>
    </w:p>
    <w:p w:rsidR="000550E7" w:rsidRDefault="000550E7" w:rsidP="000550E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116FE">
        <w:rPr>
          <w:rFonts w:ascii="Arial" w:hAnsi="Arial" w:cs="Arial"/>
          <w:sz w:val="28"/>
          <w:szCs w:val="28"/>
        </w:rPr>
        <w:t>Вспомните и укажите все муниципальные районы Ставропольского края, названия которых не являются одноимёнными с названиями их административных центров. Запишите административные центры данных районов. Для каждого случая дайте пояснение, с чем связано такое наименование района</w:t>
      </w:r>
      <w:bookmarkStart w:id="1" w:name="OLE_LINK15"/>
      <w:bookmarkStart w:id="2" w:name="OLE_LINK16"/>
      <w:bookmarkStart w:id="3" w:name="OLE_LINK7"/>
      <w:bookmarkStart w:id="4" w:name="OLE_LINK8"/>
      <w:r>
        <w:rPr>
          <w:rFonts w:ascii="Arial" w:hAnsi="Arial" w:cs="Arial"/>
          <w:sz w:val="28"/>
          <w:szCs w:val="28"/>
        </w:rPr>
        <w:t>.</w:t>
      </w:r>
    </w:p>
    <w:p w:rsidR="000550E7" w:rsidRDefault="000550E7" w:rsidP="000550E7">
      <w:pPr>
        <w:framePr w:wrap="none" w:vAnchor="page" w:hAnchor="page" w:x="726" w:y="2445"/>
        <w:rPr>
          <w:sz w:val="2"/>
          <w:szCs w:val="2"/>
        </w:rPr>
      </w:pPr>
    </w:p>
    <w:bookmarkEnd w:id="1"/>
    <w:bookmarkEnd w:id="2"/>
    <w:bookmarkEnd w:id="3"/>
    <w:bookmarkEnd w:id="4"/>
    <w:p w:rsidR="000550E7" w:rsidRDefault="000550E7" w:rsidP="000550E7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627E8" w:rsidRPr="000550E7" w:rsidRDefault="00B627E8" w:rsidP="000550E7"/>
    <w:sectPr w:rsidR="00B627E8" w:rsidRPr="000550E7" w:rsidSect="00C37F3F">
      <w:pgSz w:w="11906" w:h="16838"/>
      <w:pgMar w:top="1134" w:right="851" w:bottom="1134" w:left="284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E7" w:rsidRDefault="003142E7" w:rsidP="00952A63">
      <w:r>
        <w:separator/>
      </w:r>
    </w:p>
  </w:endnote>
  <w:endnote w:type="continuationSeparator" w:id="0">
    <w:p w:rsidR="003142E7" w:rsidRDefault="003142E7" w:rsidP="009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E7" w:rsidRDefault="003142E7" w:rsidP="00952A63">
      <w:r>
        <w:separator/>
      </w:r>
    </w:p>
  </w:footnote>
  <w:footnote w:type="continuationSeparator" w:id="0">
    <w:p w:rsidR="003142E7" w:rsidRDefault="003142E7" w:rsidP="009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2B2"/>
    <w:multiLevelType w:val="hybridMultilevel"/>
    <w:tmpl w:val="12F82B72"/>
    <w:lvl w:ilvl="0" w:tplc="E834DAD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D63FF"/>
    <w:multiLevelType w:val="hybridMultilevel"/>
    <w:tmpl w:val="41F60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73D5"/>
    <w:multiLevelType w:val="hybridMultilevel"/>
    <w:tmpl w:val="1C1E0D9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F3251C6"/>
    <w:multiLevelType w:val="hybridMultilevel"/>
    <w:tmpl w:val="0FCC718A"/>
    <w:lvl w:ilvl="0" w:tplc="56600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0A37"/>
    <w:multiLevelType w:val="hybridMultilevel"/>
    <w:tmpl w:val="5E5E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F0"/>
    <w:rsid w:val="000039BA"/>
    <w:rsid w:val="0000436A"/>
    <w:rsid w:val="00022B48"/>
    <w:rsid w:val="000550E7"/>
    <w:rsid w:val="000C3F58"/>
    <w:rsid w:val="000E70DC"/>
    <w:rsid w:val="00107882"/>
    <w:rsid w:val="00116601"/>
    <w:rsid w:val="0011752E"/>
    <w:rsid w:val="00194FE8"/>
    <w:rsid w:val="001B7D31"/>
    <w:rsid w:val="001E627B"/>
    <w:rsid w:val="001F1569"/>
    <w:rsid w:val="001F2644"/>
    <w:rsid w:val="00203283"/>
    <w:rsid w:val="002160EB"/>
    <w:rsid w:val="002200F0"/>
    <w:rsid w:val="00230089"/>
    <w:rsid w:val="002348A0"/>
    <w:rsid w:val="002419C8"/>
    <w:rsid w:val="00267205"/>
    <w:rsid w:val="00285628"/>
    <w:rsid w:val="002C19D7"/>
    <w:rsid w:val="002C72A0"/>
    <w:rsid w:val="002D543E"/>
    <w:rsid w:val="002F6AC7"/>
    <w:rsid w:val="002F7200"/>
    <w:rsid w:val="003142E7"/>
    <w:rsid w:val="00322D12"/>
    <w:rsid w:val="00332367"/>
    <w:rsid w:val="00354E0E"/>
    <w:rsid w:val="00373B36"/>
    <w:rsid w:val="00386CB9"/>
    <w:rsid w:val="003879A0"/>
    <w:rsid w:val="003967E4"/>
    <w:rsid w:val="003D3F3F"/>
    <w:rsid w:val="003D642E"/>
    <w:rsid w:val="003F10D3"/>
    <w:rsid w:val="003F2543"/>
    <w:rsid w:val="003F6F7A"/>
    <w:rsid w:val="004053A2"/>
    <w:rsid w:val="00417835"/>
    <w:rsid w:val="00440E79"/>
    <w:rsid w:val="00445C62"/>
    <w:rsid w:val="004541EA"/>
    <w:rsid w:val="00462312"/>
    <w:rsid w:val="00476B23"/>
    <w:rsid w:val="00477771"/>
    <w:rsid w:val="004833C9"/>
    <w:rsid w:val="004919E7"/>
    <w:rsid w:val="004972CE"/>
    <w:rsid w:val="00497B4D"/>
    <w:rsid w:val="004B2148"/>
    <w:rsid w:val="00532B1E"/>
    <w:rsid w:val="005425E0"/>
    <w:rsid w:val="00554A3F"/>
    <w:rsid w:val="00556826"/>
    <w:rsid w:val="00557CC5"/>
    <w:rsid w:val="00563C01"/>
    <w:rsid w:val="005670BD"/>
    <w:rsid w:val="0058181B"/>
    <w:rsid w:val="00583BDF"/>
    <w:rsid w:val="00586512"/>
    <w:rsid w:val="005A3313"/>
    <w:rsid w:val="005B730F"/>
    <w:rsid w:val="005C163A"/>
    <w:rsid w:val="00603CED"/>
    <w:rsid w:val="00656A75"/>
    <w:rsid w:val="00680485"/>
    <w:rsid w:val="006D112D"/>
    <w:rsid w:val="006E09F6"/>
    <w:rsid w:val="006F4A3A"/>
    <w:rsid w:val="00707B8E"/>
    <w:rsid w:val="007320B4"/>
    <w:rsid w:val="007352A4"/>
    <w:rsid w:val="0074084A"/>
    <w:rsid w:val="0075409A"/>
    <w:rsid w:val="00755DAE"/>
    <w:rsid w:val="007600E7"/>
    <w:rsid w:val="00774977"/>
    <w:rsid w:val="00781336"/>
    <w:rsid w:val="007851E5"/>
    <w:rsid w:val="00793853"/>
    <w:rsid w:val="007C44ED"/>
    <w:rsid w:val="007F697E"/>
    <w:rsid w:val="0081769A"/>
    <w:rsid w:val="00834944"/>
    <w:rsid w:val="00840AAF"/>
    <w:rsid w:val="0084377C"/>
    <w:rsid w:val="008975D3"/>
    <w:rsid w:val="008E30F3"/>
    <w:rsid w:val="008F550D"/>
    <w:rsid w:val="00917CCF"/>
    <w:rsid w:val="0092681E"/>
    <w:rsid w:val="00947030"/>
    <w:rsid w:val="00952A63"/>
    <w:rsid w:val="0095548E"/>
    <w:rsid w:val="009650E1"/>
    <w:rsid w:val="00965AC6"/>
    <w:rsid w:val="00984137"/>
    <w:rsid w:val="009A19FC"/>
    <w:rsid w:val="009A6590"/>
    <w:rsid w:val="009C29AD"/>
    <w:rsid w:val="009C640B"/>
    <w:rsid w:val="009D1A02"/>
    <w:rsid w:val="009D63A0"/>
    <w:rsid w:val="00A103E6"/>
    <w:rsid w:val="00A2043C"/>
    <w:rsid w:val="00A31385"/>
    <w:rsid w:val="00A5013E"/>
    <w:rsid w:val="00A50F60"/>
    <w:rsid w:val="00A541C5"/>
    <w:rsid w:val="00A84532"/>
    <w:rsid w:val="00AA67B1"/>
    <w:rsid w:val="00AC1902"/>
    <w:rsid w:val="00AC3688"/>
    <w:rsid w:val="00AE2490"/>
    <w:rsid w:val="00AF1B91"/>
    <w:rsid w:val="00AF47BE"/>
    <w:rsid w:val="00B14CDD"/>
    <w:rsid w:val="00B16C5B"/>
    <w:rsid w:val="00B22DF1"/>
    <w:rsid w:val="00B24EF5"/>
    <w:rsid w:val="00B33973"/>
    <w:rsid w:val="00B5642A"/>
    <w:rsid w:val="00B627E8"/>
    <w:rsid w:val="00B841C5"/>
    <w:rsid w:val="00B948A9"/>
    <w:rsid w:val="00BA3CAE"/>
    <w:rsid w:val="00BC73BD"/>
    <w:rsid w:val="00BF63F2"/>
    <w:rsid w:val="00C1229F"/>
    <w:rsid w:val="00C1624C"/>
    <w:rsid w:val="00C31AA6"/>
    <w:rsid w:val="00C35323"/>
    <w:rsid w:val="00C37F3F"/>
    <w:rsid w:val="00C85AA2"/>
    <w:rsid w:val="00C92278"/>
    <w:rsid w:val="00CA31E6"/>
    <w:rsid w:val="00CB4F31"/>
    <w:rsid w:val="00CD0FBD"/>
    <w:rsid w:val="00CD3723"/>
    <w:rsid w:val="00D12E10"/>
    <w:rsid w:val="00D15B5E"/>
    <w:rsid w:val="00D4711A"/>
    <w:rsid w:val="00D51F75"/>
    <w:rsid w:val="00D9061E"/>
    <w:rsid w:val="00D97F59"/>
    <w:rsid w:val="00DB5C9E"/>
    <w:rsid w:val="00DC3D76"/>
    <w:rsid w:val="00DD0461"/>
    <w:rsid w:val="00DD74DE"/>
    <w:rsid w:val="00DE49D2"/>
    <w:rsid w:val="00E33C2D"/>
    <w:rsid w:val="00E41687"/>
    <w:rsid w:val="00E467CC"/>
    <w:rsid w:val="00E57CA9"/>
    <w:rsid w:val="00EA0894"/>
    <w:rsid w:val="00EA0EA5"/>
    <w:rsid w:val="00ED0953"/>
    <w:rsid w:val="00ED7341"/>
    <w:rsid w:val="00EE26F3"/>
    <w:rsid w:val="00F02763"/>
    <w:rsid w:val="00F257C7"/>
    <w:rsid w:val="00FC6A81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50D"/>
    <w:pPr>
      <w:ind w:left="720"/>
      <w:contextualSpacing/>
    </w:pPr>
  </w:style>
  <w:style w:type="character" w:customStyle="1" w:styleId="apple-converted-space">
    <w:name w:val="apple-converted-space"/>
    <w:basedOn w:val="a0"/>
    <w:rsid w:val="008F550D"/>
  </w:style>
  <w:style w:type="character" w:styleId="a6">
    <w:name w:val="Hyperlink"/>
    <w:basedOn w:val="a0"/>
    <w:uiPriority w:val="99"/>
    <w:semiHidden/>
    <w:unhideWhenUsed/>
    <w:rsid w:val="008F550D"/>
    <w:rPr>
      <w:color w:val="0000FF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12E1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952A6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52A63"/>
    <w:rPr>
      <w:vertAlign w:val="superscript"/>
    </w:rPr>
  </w:style>
  <w:style w:type="character" w:styleId="ab">
    <w:name w:val="Emphasis"/>
    <w:basedOn w:val="a0"/>
    <w:uiPriority w:val="20"/>
    <w:qFormat/>
    <w:rsid w:val="00EA0894"/>
    <w:rPr>
      <w:i/>
      <w:iCs/>
    </w:rPr>
  </w:style>
  <w:style w:type="table" w:styleId="ac">
    <w:name w:val="Table Grid"/>
    <w:basedOn w:val="a1"/>
    <w:uiPriority w:val="59"/>
    <w:rsid w:val="0056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63C0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63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697E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97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50D"/>
    <w:pPr>
      <w:ind w:left="720"/>
      <w:contextualSpacing/>
    </w:pPr>
  </w:style>
  <w:style w:type="character" w:customStyle="1" w:styleId="apple-converted-space">
    <w:name w:val="apple-converted-space"/>
    <w:basedOn w:val="a0"/>
    <w:rsid w:val="008F550D"/>
  </w:style>
  <w:style w:type="character" w:styleId="a6">
    <w:name w:val="Hyperlink"/>
    <w:basedOn w:val="a0"/>
    <w:uiPriority w:val="99"/>
    <w:semiHidden/>
    <w:unhideWhenUsed/>
    <w:rsid w:val="008F550D"/>
    <w:rPr>
      <w:color w:val="0000FF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12E1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952A6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52A63"/>
    <w:rPr>
      <w:vertAlign w:val="superscript"/>
    </w:rPr>
  </w:style>
  <w:style w:type="character" w:styleId="ab">
    <w:name w:val="Emphasis"/>
    <w:basedOn w:val="a0"/>
    <w:uiPriority w:val="20"/>
    <w:qFormat/>
    <w:rsid w:val="00EA0894"/>
    <w:rPr>
      <w:i/>
      <w:iCs/>
    </w:rPr>
  </w:style>
  <w:style w:type="table" w:styleId="ac">
    <w:name w:val="Table Grid"/>
    <w:basedOn w:val="a1"/>
    <w:uiPriority w:val="59"/>
    <w:rsid w:val="0056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63C0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63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697E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97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0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93300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B942-6C80-45E6-ADE9-5D3C0143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17</cp:revision>
  <cp:lastPrinted>2014-10-26T14:00:00Z</cp:lastPrinted>
  <dcterms:created xsi:type="dcterms:W3CDTF">2015-10-30T02:37:00Z</dcterms:created>
  <dcterms:modified xsi:type="dcterms:W3CDTF">2015-11-16T03:40:00Z</dcterms:modified>
</cp:coreProperties>
</file>